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1C" w:rsidRDefault="00852A1C" w:rsidP="00852A1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Родительское собрание</w:t>
      </w:r>
    </w:p>
    <w:p w:rsidR="00852A1C" w:rsidRDefault="00852A1C" w:rsidP="00852A1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Тема. Воспитание и обучение детей с ограниченными возможностями здоровья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Всем участникам предлагается выполнить  упражнение </w:t>
      </w:r>
      <w:r>
        <w:rPr>
          <w:rStyle w:val="c0"/>
          <w:b/>
          <w:bCs/>
          <w:color w:val="000000"/>
          <w:sz w:val="28"/>
          <w:szCs w:val="28"/>
        </w:rPr>
        <w:t>“Снежинка”.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 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Сейчас мы с вами выполним интересное упражнение. Главное условие: не смотреть ни на кого и слушать мою инструкцию.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Перед вами у каждого на столе лежит лист. Все листы одинаковой формы, размера, качества, цвета.      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Слушайте внимательно и выполняйте следующее: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Сложите лист пополам.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Оторвите правый верхний уголок.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Опять сложите лист пополам.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Снова оторвите правый верхний уголок.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Сложите лист пополам.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Оторвите правый верхний уголок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Продолжите эту процедуру, пока она будет возможна. Теперь раскройте свою красивую снежинку.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-  А сейчас я прошу вас найти среди остальных снежинок точно такую же, как и у вас</w:t>
      </w:r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Снежинки должны быть совершенно одинаковые.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- Нашли?</w:t>
      </w:r>
      <w:r>
        <w:rPr>
          <w:rStyle w:val="c1"/>
          <w:color w:val="000000"/>
          <w:sz w:val="28"/>
          <w:szCs w:val="28"/>
        </w:rPr>
        <w:t> Участники отвечают, что они  не нашли.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- А почему? Как вы думаете?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Варианты поступают самые разные и постепенно, по мере их поступления, аудитория приходит к выводу: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одинаковых людей нет, поэтому и снежинки получились разные, хотя инструкция для всех была совершенно одинаковая.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вывод - начало разговора о том, что дети все разные. Различны их способности, возможности и личностные качества.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 данным </w:t>
      </w:r>
      <w:r>
        <w:rPr>
          <w:rStyle w:val="c3"/>
          <w:b/>
          <w:bCs/>
          <w:color w:val="000000"/>
          <w:sz w:val="28"/>
          <w:szCs w:val="28"/>
        </w:rPr>
        <w:t>Всемирной организации здравоохранения (ВОЗ)</w:t>
      </w:r>
      <w:r>
        <w:rPr>
          <w:rStyle w:val="c10"/>
          <w:color w:val="000000"/>
          <w:sz w:val="28"/>
          <w:szCs w:val="28"/>
        </w:rPr>
        <w:t>, рождение детей с интеллектуальной недостаточностью  широко распространено во всем мире и составляет до </w:t>
      </w:r>
      <w:r>
        <w:rPr>
          <w:rStyle w:val="c8"/>
          <w:b/>
          <w:bCs/>
          <w:color w:val="000000"/>
          <w:sz w:val="28"/>
          <w:szCs w:val="28"/>
          <w:u w:val="single"/>
        </w:rPr>
        <w:t>3% всего населения.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 с «особыми  образовательными потребностями»  наблюдается: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Стойкое, необратимое нарушение (поражение) познавательной  деятельности вследствие  органического  поражения  головного  мозга (врожденного или  приобретенного),  а также  несформированность  эмоционально - волевой и поведенческой сфер, обусловленное органическим поражением коры головного мозга.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Учащиеся с нарушением интеллекта испытывают значительные трудности при усвоении программного материала по основным учебным предметам (математике, чтению, письму). Эти трудности обусловлены особенностями развития их высших психических функций.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Умственная отсталость – это качественное изменение всей психики, всей личности в целом, явившееся результатом перенесенных органических повреждений центральной нервной системы. Это такое  недоразвитие, при </w:t>
      </w:r>
      <w:r>
        <w:rPr>
          <w:rStyle w:val="c1"/>
          <w:color w:val="000000"/>
          <w:sz w:val="28"/>
          <w:szCs w:val="28"/>
        </w:rPr>
        <w:lastRenderedPageBreak/>
        <w:t>которой страдают не только интеллект, но и эмоции, воля, поведение, физическое развитие.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СТЕПЕНИ УМСТВЕННОЙ ОТСТАЛОСТИ: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1. Дебильность – это начальная степень умственной отсталости;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2. </w:t>
      </w:r>
      <w:proofErr w:type="spellStart"/>
      <w:r>
        <w:rPr>
          <w:rStyle w:val="c1"/>
          <w:color w:val="000000"/>
          <w:sz w:val="28"/>
          <w:szCs w:val="28"/>
        </w:rPr>
        <w:t>Имбецильность</w:t>
      </w:r>
      <w:proofErr w:type="spellEnd"/>
      <w:r>
        <w:rPr>
          <w:rStyle w:val="c1"/>
          <w:color w:val="000000"/>
          <w:sz w:val="28"/>
          <w:szCs w:val="28"/>
        </w:rPr>
        <w:t xml:space="preserve"> – глубокие нарушения умственного развития;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3.   </w:t>
      </w:r>
      <w:proofErr w:type="spellStart"/>
      <w:r>
        <w:rPr>
          <w:rStyle w:val="c1"/>
          <w:color w:val="000000"/>
          <w:sz w:val="28"/>
          <w:szCs w:val="28"/>
        </w:rPr>
        <w:t>Идиотия</w:t>
      </w:r>
      <w:proofErr w:type="spellEnd"/>
      <w:r>
        <w:rPr>
          <w:rStyle w:val="c1"/>
          <w:color w:val="000000"/>
          <w:sz w:val="28"/>
          <w:szCs w:val="28"/>
        </w:rPr>
        <w:t xml:space="preserve"> – крайне высокий уровень умственной отсталости.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Для наших  детей характерно недоразвитие познавательных интересов, которое выражается в том, что они меньше, чем  нормально развивающиеся сверстники, испытывают потребность в познании.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Эти особенности при обучении умственно отсталых детей проявляются в замедленном темпе усвоения   учебного   материала. Отмечается также узость объема восприятия. Дети данной категории выхватывают отдельные части в обозреваемом объекте, в прослушанном тексте, не видя и не слыша важный для общего понимания материал. Все отмеченные недостатки восприятия протекают на фоне недостаточной активности этого процесса. Восприятием  детей  необходимо руководить.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Все мыслительные операц</w:t>
      </w:r>
      <w:proofErr w:type="gramStart"/>
      <w:r>
        <w:rPr>
          <w:rStyle w:val="c1"/>
          <w:color w:val="000000"/>
          <w:sz w:val="28"/>
          <w:szCs w:val="28"/>
        </w:rPr>
        <w:t>ии у у</w:t>
      </w:r>
      <w:proofErr w:type="gramEnd"/>
      <w:r>
        <w:rPr>
          <w:rStyle w:val="c1"/>
          <w:color w:val="000000"/>
          <w:sz w:val="28"/>
          <w:szCs w:val="28"/>
        </w:rPr>
        <w:t>мственно отсталых детей недостаточно сформированы и имеют своеобразные черты. Затруднен анализ и синтез предметов. Выделяя в предметах (в тексте) отдельные их части, дети не устанавливают связи между ними. Не умея выделить главное в предметах и явлениях, учащиеся затрудняются проводить сопоставительный анализ и синтез, проводят сравнение по несущественным признакам.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Отличительной чертой  учеников нашей  школы,  является </w:t>
      </w:r>
      <w:proofErr w:type="spellStart"/>
      <w:r>
        <w:rPr>
          <w:rStyle w:val="c1"/>
          <w:color w:val="000000"/>
          <w:sz w:val="28"/>
          <w:szCs w:val="28"/>
        </w:rPr>
        <w:t>некритичность</w:t>
      </w:r>
      <w:proofErr w:type="spellEnd"/>
      <w:r>
        <w:rPr>
          <w:rStyle w:val="c1"/>
          <w:color w:val="000000"/>
          <w:sz w:val="28"/>
          <w:szCs w:val="28"/>
        </w:rPr>
        <w:t>, т.е.  невозможность заметить свои ошибки, и  как  следствие,  слабая регулирующая роль мышления.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Основные процессы памяти у этих детей также имеют свои особенности: лучше запоминаются внешние, иногда случайно воспринимаемые зрительно признаки, трудно осознаются и запоминаются внутренние логические связи, позже формируется произвольное запоминание; большое количество ошибок при воспроизведении словесного материала.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Характерна эпизодическая забывчивость, связанная с переутомлением нервной системы из-за общей ее слабости. Воображение умственно отсталых детей отличается фрагментарностью, неточностью и схематичностью.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Страдают все стороны речи: фонетическая, лексическая, грамматическая. Наблюдаются различные виды нарушений письма, трудности овладения техникой чтения, снижена потребность в речевом общении.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У детей с  интеллектуальной недостаточностью более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Эмоционально-волевая сфера у данной категории детей имеет ряд особенностей. Отмечается неустойчивость эмоций. Переживания неглубокие, </w:t>
      </w:r>
      <w:r>
        <w:rPr>
          <w:rStyle w:val="c1"/>
          <w:color w:val="000000"/>
          <w:sz w:val="28"/>
          <w:szCs w:val="28"/>
        </w:rPr>
        <w:lastRenderedPageBreak/>
        <w:t>поверхностные. Имеют место случаи внезапных эмоциональных перепадов:   от повышенной эмоциональной возбудимости, до выраженного эмоционального спада.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Слабость собственных намерений, побуждений, большая внушаемость – отличительные качества волевых процессов детей с нарушением интеллекта.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Дети предпочитают в работе легкий путь, не требующий волевых усилий. Именно поэтому в их деятельности часто наблюдается подражание и импульсивные поступки. Из-за </w:t>
      </w:r>
      <w:proofErr w:type="spellStart"/>
      <w:r>
        <w:rPr>
          <w:rStyle w:val="c1"/>
          <w:color w:val="000000"/>
          <w:sz w:val="28"/>
          <w:szCs w:val="28"/>
        </w:rPr>
        <w:t>непосильности</w:t>
      </w:r>
      <w:proofErr w:type="spellEnd"/>
      <w:r>
        <w:rPr>
          <w:rStyle w:val="c1"/>
          <w:color w:val="000000"/>
          <w:sz w:val="28"/>
          <w:szCs w:val="28"/>
        </w:rPr>
        <w:t xml:space="preserve"> предъявляемых требований у некоторых учащихся с отклонениями в интеллектуальном развитии развиваются негативизм и упрямство. Все эти особенности психических процессов умственно отсталых воспитанников влияют на характер протекания их деятельности.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Дети приступают к работе без необходимой предшествующей ориентировки в ней, не руководствуются конечной целью.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другим заданием. Этот уход от поставленной цели наблюдается при возникновении трудностей. </w:t>
      </w:r>
      <w:proofErr w:type="spellStart"/>
      <w:r>
        <w:rPr>
          <w:rStyle w:val="c1"/>
          <w:color w:val="000000"/>
          <w:sz w:val="28"/>
          <w:szCs w:val="28"/>
        </w:rPr>
        <w:t>Некритичность</w:t>
      </w:r>
      <w:proofErr w:type="spellEnd"/>
      <w:r>
        <w:rPr>
          <w:rStyle w:val="c1"/>
          <w:color w:val="000000"/>
          <w:sz w:val="28"/>
          <w:szCs w:val="28"/>
        </w:rPr>
        <w:t xml:space="preserve"> к своей работе также является особенностью деятельности этих детей.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Все отмеченные особенности психической деятельности умственно отсталых детей носят стойкий характер, поскольку являются результатом органического поражения на разных этапах развития (генетические, внутриутробные, постнатальные). Однако при правильно организованном врачебно-педагогическом воздействии отмечается положительная динамика в развитии детей данной категории.</w:t>
      </w:r>
    </w:p>
    <w:p w:rsidR="00852A1C" w:rsidRDefault="00852A1C" w:rsidP="00852A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          У детей поражение нервных клеток ГОЛОВНОГО мозга  может произойти  в период внутриутробного развития, в период РОДОВ  мамы или в  первые ТРИ  года жизни. Многие из детей практически здоровы. У них не отмечается психических заболеваний, но с ранних этапов их развитие протекает замедленно и своеобразно. Наиболее выражена задержка в развитии высших психических функций и ограничены возможности развития произвольного внимания, восприятия, памяти, словесно-логического мышления, что существенно затрудняет познавательную деятельность таких детей и делает необходимым создание специальных условий для их обучения в СКОШ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852A1C" w:rsidRDefault="00852A1C" w:rsidP="00852A1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91919"/>
          <w:sz w:val="28"/>
          <w:szCs w:val="28"/>
        </w:rPr>
        <w:t>Умственная отсталость может быть как врожденной, так и приобретенной (деменция).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</w:t>
      </w:r>
      <w:r>
        <w:rPr>
          <w:rStyle w:val="c3"/>
          <w:b/>
          <w:bCs/>
          <w:i/>
          <w:iCs/>
          <w:color w:val="191919"/>
          <w:sz w:val="28"/>
          <w:szCs w:val="28"/>
        </w:rPr>
        <w:t>Причины врожденных нарушений в головном мозге ребенка:</w:t>
      </w:r>
      <w:r>
        <w:rPr>
          <w:rStyle w:val="c10"/>
          <w:color w:val="191919"/>
          <w:sz w:val="28"/>
          <w:szCs w:val="28"/>
        </w:rPr>
        <w:t>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•Разные виды травм, материнский алкоголизм;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•Внутриутробное инфицирование;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 Нарушения гормонального фона у будущей мамы (щитовидная железа);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lastRenderedPageBreak/>
        <w:t>     • Резус-конфликт между кровью матери и будущего малыша;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•Наследственность.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</w:t>
      </w:r>
      <w:r>
        <w:rPr>
          <w:rStyle w:val="c3"/>
          <w:b/>
          <w:bCs/>
          <w:i/>
          <w:iCs/>
          <w:color w:val="191919"/>
          <w:sz w:val="28"/>
          <w:szCs w:val="28"/>
        </w:rPr>
        <w:t>Причины приобретенных нарушений в головном мозге:</w:t>
      </w:r>
      <w:r>
        <w:rPr>
          <w:rStyle w:val="c10"/>
          <w:color w:val="191919"/>
          <w:sz w:val="28"/>
          <w:szCs w:val="28"/>
        </w:rPr>
        <w:t>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 Родовые травмы, осложненное течение периода перед самими родами;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 Асфиксия и кислородное голодание головного мозга (гипоксия) у ребенка в процессе родов;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 Инфекционные заболевания ребенка на протяжении первых 12 месяцев после рождения (краснуха, корь, менингит, грипп, полиомиелит, энцефалит);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•Плохие условия семейного воспитания.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 </w:t>
      </w:r>
      <w:r>
        <w:rPr>
          <w:color w:val="191919"/>
          <w:sz w:val="28"/>
          <w:szCs w:val="28"/>
        </w:rPr>
        <w:br/>
      </w:r>
      <w:r>
        <w:rPr>
          <w:rStyle w:val="c10"/>
          <w:color w:val="191919"/>
          <w:sz w:val="28"/>
          <w:szCs w:val="28"/>
        </w:rPr>
        <w:t>     </w:t>
      </w:r>
      <w:r>
        <w:rPr>
          <w:rStyle w:val="c10"/>
          <w:i/>
          <w:iCs/>
          <w:color w:val="191919"/>
          <w:sz w:val="28"/>
          <w:szCs w:val="28"/>
        </w:rPr>
        <w:t>Если умственная отсталость имеется у обоих родителей, то в 42% случаев у них рождается малыш с таким же диагнозом. Если же такое нарушение отмечается только у одного родителя, то вероятность появления умственно отсталого малыша составляет около 20%. У абсолютно нормальных родителей дети с умственной отсталостью рождаются в 1% случаев.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Педагогические условия  воспитания ребенка в семье: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Выполнение четкого режима дня - сон, питание, бодрствование, прогулка, занятия;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Положительные формы взаимодействия и общения взрослых  с ребенком  и организация положительного общения со  сверстниками;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 Организация  регулярных занятий с ребенком: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Определение времени и место для занятий.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Советы родителям: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Надо принять тот факт, что у ребенка есть проблема в интеллектуальном развитии;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Необходимо помнить, что ВЫ нужны ему, а ребенок нужен ВАМ;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Любите его и радуйтесь ему, и он научится от  Вас любить всех близких;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Важно дать ребенку почувствовать любовь к нему всех членов семьи;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Важно создать условия в семье для общения ребенка с другими родственниками и  друзьями родителей;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•        Нужно помнить о том, что Вы даете ребенку  образец общения  с другими людьми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852A1C" w:rsidRDefault="00852A1C" w:rsidP="00852A1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Притча.</w:t>
      </w:r>
    </w:p>
    <w:p w:rsidR="00852A1C" w:rsidRDefault="00852A1C" w:rsidP="00852A1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я предлагаю вам всем известную сказку “Колобок” на психологический лад и попрошу вас принять активное участие в ее разборе.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начали.</w:t>
      </w:r>
    </w:p>
    <w:p w:rsidR="00852A1C" w:rsidRDefault="00852A1C" w:rsidP="00852A1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Жили-были дед со старухой. Не было у них детей. Было им одиноко на старости лет, и решили они испечь колобок. Что они сделали? Правильно. По сусекам помели, по коробу поскребли, и получился у них колобок.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Первая заповедь</w:t>
      </w:r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Осознанно подходи к вопросам пополнения семейства.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 сусекам поскребли, по коробу помели, и получился у них колобок. Поставили они его на подоконник остужаться.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Вторая заповедь: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 оставляйте маленьких детей без присмотра.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Покатился колобок по дорожке и встретил там сначала зайку, потом медведя, потом волка.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Третья заповедь: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Научите ребенка общаться с окружающим миром.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Встретилась ему лиса ласковая, хитрая.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Заповедь четвертая: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Научите ребенка распознавать добро и зло, истинные намерения людей.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Съела лиса колобка.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Заповедь пятая: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Научите ребенка самостоятельно с честью и достоинством, без ущерба для жизни, выходить их сложных жизненных ситуаций.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такая всем известная сказка у нас с вами получилась.</w:t>
      </w:r>
    </w:p>
    <w:p w:rsidR="00852A1C" w:rsidRDefault="00852A1C" w:rsidP="00852A1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встреча наша заканчивается. Я попрошу вас оставить на специальных бланках свои отзывы и предложения и взять приготовленные для вас небольшие памятки.</w:t>
      </w:r>
    </w:p>
    <w:p w:rsidR="006C58F5" w:rsidRDefault="006C58F5"/>
    <w:sectPr w:rsidR="006C58F5" w:rsidSect="006C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1C"/>
    <w:rsid w:val="006C58F5"/>
    <w:rsid w:val="0085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A1C"/>
  </w:style>
  <w:style w:type="paragraph" w:customStyle="1" w:styleId="c4">
    <w:name w:val="c4"/>
    <w:basedOn w:val="a"/>
    <w:rsid w:val="008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A1C"/>
  </w:style>
  <w:style w:type="character" w:customStyle="1" w:styleId="c10">
    <w:name w:val="c10"/>
    <w:basedOn w:val="a0"/>
    <w:rsid w:val="00852A1C"/>
  </w:style>
  <w:style w:type="character" w:customStyle="1" w:styleId="c15">
    <w:name w:val="c15"/>
    <w:basedOn w:val="a0"/>
    <w:rsid w:val="00852A1C"/>
  </w:style>
  <w:style w:type="character" w:customStyle="1" w:styleId="c3">
    <w:name w:val="c3"/>
    <w:basedOn w:val="a0"/>
    <w:rsid w:val="00852A1C"/>
  </w:style>
  <w:style w:type="character" w:customStyle="1" w:styleId="c8">
    <w:name w:val="c8"/>
    <w:basedOn w:val="a0"/>
    <w:rsid w:val="00852A1C"/>
  </w:style>
  <w:style w:type="paragraph" w:customStyle="1" w:styleId="c7">
    <w:name w:val="c7"/>
    <w:basedOn w:val="a"/>
    <w:rsid w:val="008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5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Кривошеина_ЕА</dc:creator>
  <cp:keywords/>
  <dc:description/>
  <cp:lastModifiedBy>Кривошеина_ЕА</cp:lastModifiedBy>
  <cp:revision>3</cp:revision>
  <dcterms:created xsi:type="dcterms:W3CDTF">2021-02-25T05:58:00Z</dcterms:created>
  <dcterms:modified xsi:type="dcterms:W3CDTF">2021-02-25T05:58:00Z</dcterms:modified>
</cp:coreProperties>
</file>